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5" w:rsidRPr="00BD5EF8" w:rsidRDefault="000065E5" w:rsidP="000065E5">
      <w:pPr>
        <w:pStyle w:val="4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BD5EF8">
        <w:rPr>
          <w:rFonts w:ascii="Times New Roman" w:hAnsi="Times New Roman" w:cs="Times New Roman"/>
          <w:sz w:val="24"/>
          <w:szCs w:val="24"/>
        </w:rPr>
        <w:t>ГЛАВА 6. МУНИЦИПАЛЬНАЯ СЛУЖБА</w:t>
      </w: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sz w:val="24"/>
          <w:szCs w:val="24"/>
        </w:rPr>
      </w:pPr>
    </w:p>
    <w:p w:rsidR="000065E5" w:rsidRPr="00BD5EF8" w:rsidRDefault="000065E5" w:rsidP="000065E5">
      <w:pPr>
        <w:pStyle w:val="4"/>
        <w:tabs>
          <w:tab w:val="left" w:pos="7371"/>
        </w:tabs>
        <w:rPr>
          <w:rFonts w:ascii="Times New Roman" w:hAnsi="Times New Roman" w:cs="Times New Roman"/>
          <w:bCs/>
          <w:sz w:val="24"/>
          <w:szCs w:val="24"/>
        </w:rPr>
      </w:pPr>
      <w:r w:rsidRPr="00BD5EF8">
        <w:rPr>
          <w:rFonts w:ascii="Times New Roman" w:hAnsi="Times New Roman" w:cs="Times New Roman"/>
          <w:bCs/>
          <w:sz w:val="24"/>
          <w:szCs w:val="24"/>
        </w:rPr>
        <w:t>Статья 45. Муниципальная служба и муниципальный служащий</w:t>
      </w: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bCs/>
          <w:iCs/>
          <w:sz w:val="24"/>
          <w:szCs w:val="24"/>
        </w:rPr>
      </w:pPr>
      <w:r w:rsidRPr="00BD5EF8">
        <w:rPr>
          <w:sz w:val="24"/>
          <w:szCs w:val="24"/>
        </w:rPr>
        <w:t xml:space="preserve">1. </w:t>
      </w:r>
      <w:proofErr w:type="gramStart"/>
      <w:r w:rsidRPr="00BD5EF8">
        <w:rPr>
          <w:sz w:val="24"/>
          <w:szCs w:val="24"/>
        </w:rPr>
        <w:t xml:space="preserve">Правовое регулирование муниципальной службы, включая требования к </w:t>
      </w:r>
      <w:r w:rsidRPr="00BD5EF8">
        <w:rPr>
          <w:bCs/>
          <w:iCs/>
          <w:sz w:val="24"/>
          <w:szCs w:val="24"/>
        </w:rPr>
        <w:t>должностям муниципальной службы</w:t>
      </w:r>
      <w:r w:rsidRPr="00BD5EF8">
        <w:rPr>
          <w:sz w:val="24"/>
          <w:szCs w:val="24"/>
        </w:rPr>
        <w:t xml:space="preserve">, определение статуса муниципального служащего, условия и порядок прохождения муниципальной службы, осуществляется </w:t>
      </w:r>
      <w:hyperlink r:id="rId5" w:tgtFrame="Logical" w:history="1">
        <w:r w:rsidRPr="00BD5EF8">
          <w:rPr>
            <w:rStyle w:val="a3"/>
            <w:sz w:val="24"/>
            <w:szCs w:val="24"/>
          </w:rPr>
          <w:t>Федеральным законом от 2 марта 2007 года № 25-ФЗ «О муниципальной службе в Российской Федерации»</w:t>
        </w:r>
      </w:hyperlink>
      <w:r w:rsidRPr="00BD5EF8">
        <w:rPr>
          <w:sz w:val="24"/>
          <w:szCs w:val="24"/>
        </w:rPr>
        <w:t xml:space="preserve"> (далее - Федеральный закон от 2 марта 2007 года № 25-ФЗ в соответствующем падеже), законом Алтайского края от 7 декабря 2007 года № 134-ЗС «О муниципальной службе в</w:t>
      </w:r>
      <w:proofErr w:type="gramEnd"/>
      <w:r w:rsidRPr="00BD5EF8">
        <w:rPr>
          <w:sz w:val="24"/>
          <w:szCs w:val="24"/>
        </w:rPr>
        <w:t xml:space="preserve"> Алтайском </w:t>
      </w:r>
      <w:proofErr w:type="gramStart"/>
      <w:r w:rsidRPr="00BD5EF8">
        <w:rPr>
          <w:sz w:val="24"/>
          <w:szCs w:val="24"/>
        </w:rPr>
        <w:t>крае</w:t>
      </w:r>
      <w:proofErr w:type="gramEnd"/>
      <w:r w:rsidRPr="00BD5EF8">
        <w:rPr>
          <w:sz w:val="24"/>
          <w:szCs w:val="24"/>
        </w:rPr>
        <w:t xml:space="preserve">» (далее - Закон края о муниципальной службе в соответствующем падеже), настоящим Уставом </w:t>
      </w:r>
      <w:r w:rsidRPr="00BD5EF8">
        <w:rPr>
          <w:bCs/>
          <w:iCs/>
          <w:sz w:val="24"/>
          <w:szCs w:val="24"/>
        </w:rPr>
        <w:t>и иными муниципальными правовыми актами.</w:t>
      </w: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BD5EF8">
        <w:rPr>
          <w:sz w:val="24"/>
          <w:szCs w:val="24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BD5EF8">
        <w:rPr>
          <w:sz w:val="24"/>
          <w:szCs w:val="24"/>
        </w:rPr>
        <w:t xml:space="preserve"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поселения. </w:t>
      </w: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BD5EF8">
        <w:rPr>
          <w:sz w:val="24"/>
          <w:szCs w:val="24"/>
        </w:rPr>
        <w:t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Законом края о муниципальной службе.</w:t>
      </w: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b/>
          <w:sz w:val="24"/>
          <w:szCs w:val="24"/>
        </w:rPr>
      </w:pP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b/>
          <w:sz w:val="24"/>
          <w:szCs w:val="24"/>
        </w:rPr>
      </w:pPr>
      <w:r w:rsidRPr="00BD5EF8">
        <w:rPr>
          <w:b/>
          <w:sz w:val="24"/>
          <w:szCs w:val="24"/>
        </w:rPr>
        <w:t>Статья 46. Права и обязанности муниципальных служащих</w:t>
      </w: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BD5EF8">
        <w:rPr>
          <w:sz w:val="24"/>
          <w:szCs w:val="24"/>
        </w:rPr>
        <w:t>Муниципальный служащий имеет права и обязанности, предусмотренные федеральными законами от 2 марта 2007 года № 25-ФЗ, от 6 октября 2003 года № 131-ФЗ, Законом края о муниципальной службе, настоящим Уставом, иными нормативными правовыми актами о муниципальной службе.</w:t>
      </w: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sz w:val="24"/>
          <w:szCs w:val="24"/>
        </w:rPr>
      </w:pPr>
    </w:p>
    <w:p w:rsidR="000065E5" w:rsidRPr="00BD5EF8" w:rsidRDefault="000065E5" w:rsidP="000065E5">
      <w:pPr>
        <w:tabs>
          <w:tab w:val="left" w:pos="7371"/>
        </w:tabs>
        <w:ind w:firstLine="567"/>
        <w:jc w:val="both"/>
        <w:rPr>
          <w:b/>
          <w:bCs/>
          <w:sz w:val="24"/>
          <w:szCs w:val="24"/>
        </w:rPr>
      </w:pPr>
      <w:r w:rsidRPr="00BD5EF8">
        <w:rPr>
          <w:b/>
          <w:bCs/>
          <w:sz w:val="24"/>
          <w:szCs w:val="24"/>
        </w:rPr>
        <w:t>Статья 47. Основные квалификационные требования для замещения должностей муниципальной службы</w:t>
      </w:r>
    </w:p>
    <w:p w:rsidR="000065E5" w:rsidRPr="00BD5EF8" w:rsidRDefault="000065E5" w:rsidP="000065E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5EF8">
        <w:rPr>
          <w:sz w:val="24"/>
          <w:szCs w:val="24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0065E5" w:rsidRPr="00BD5EF8" w:rsidRDefault="000065E5" w:rsidP="000065E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5EF8">
        <w:rPr>
          <w:sz w:val="24"/>
          <w:szCs w:val="24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Законом края о муниципальной службе.</w:t>
      </w:r>
    </w:p>
    <w:p w:rsidR="00CA53AD" w:rsidRDefault="00CA53AD">
      <w:bookmarkStart w:id="0" w:name="_GoBack"/>
      <w:bookmarkEnd w:id="0"/>
    </w:p>
    <w:sectPr w:rsidR="00C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3"/>
    <w:rsid w:val="000065E5"/>
    <w:rsid w:val="00CA53AD"/>
    <w:rsid w:val="00D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5E5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5E5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rsid w:val="00006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5E5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5E5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rsid w:val="0000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2017-08-09T07:15:00Z</dcterms:created>
  <dcterms:modified xsi:type="dcterms:W3CDTF">2017-08-09T07:15:00Z</dcterms:modified>
</cp:coreProperties>
</file>